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</w:pPr>
      <w:r>
        <w:rPr>
          <w:rFonts w:ascii="Arial" w:cs="Arial" w:eastAsia="Arial" w:hAnsi="Arial"/>
          <w:b/>
          <w:bCs/>
          <w:color w:val="B8935A"/>
          <w:sz w:val="18"/>
          <w:szCs w:val="18"/>
        </w:rPr>
        <w:t xml:space="preserve">PRODESK VA  ·  PORTFOLIO SAMPLE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2C2820"/>
          <w:sz w:val="36"/>
          <w:szCs w:val="36"/>
        </w:rPr>
        <w:t xml:space="preserve">Competitor Research Report — UK Virtual Assistant Market</w:t>
      </w:r>
    </w:p>
    <w:p>
      <w:pPr>
        <w:spacing w:after="240" w:before="0"/>
      </w:pPr>
      <w:r>
        <w:rPr>
          <w:rFonts w:ascii="Arial" w:cs="Arial" w:eastAsia="Arial" w:hAnsi="Arial"/>
          <w:color w:val="5A524A"/>
          <w:sz w:val="18"/>
          <w:szCs w:val="18"/>
        </w:rPr>
        <w:t xml:space="preserve">Prepared for: Bloom &amp; Co  |  Prepared by: ProDesk VA  |  Date: July 2025  |  Confidential</w:t>
      </w:r>
    </w:p>
    <w:p>
      <w:pPr>
        <w:pBdr>
          <w:bottom w:val="single" w:color="F5EDD8" w:sz="4" w:space="1"/>
        </w:pBdr>
        <w:spacing w:after="180" w:before="1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B8935A"/>
          <w:sz w:val="28"/>
          <w:szCs w:val="28"/>
        </w:rPr>
        <w:t xml:space="preserve">1. EXECUTIVE SUMMARY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This report analyses the UK virtual assistant and remote admin services market to support Bloom &amp; Co's decision-making around outsourcing. Six leading providers were assessed across pricing, service scope, location, and client ratings.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Key finding: ProDesk VA offers a uniquely comprehensive service — combining executive admin, bookkeeping, and AI-powered workflow support — at a competitive price point that no single competitor replicates in full.</w:t>
      </w:r>
    </w:p>
    <w:p>
      <w:pPr>
        <w:pBdr>
          <w:bottom w:val="single" w:color="F5EDD8" w:sz="4" w:space="1"/>
        </w:pBdr>
        <w:spacing w:after="180" w:before="1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B8935A"/>
          <w:sz w:val="28"/>
          <w:szCs w:val="28"/>
        </w:rPr>
        <w:t xml:space="preserve">2. MARKET OVERVIEW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The UK VA market has grown significantly post-pandemic, with SMEs increasingly turning to virtual assistants as an alternative to in-house hires. Key trends include: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Rising demand for multi-skilled VAs who can handle both admin and finance tasks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Shift toward AI-literate VAs who can implement automation and improve workflows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Preference for UK-based VAs for timezone alignment, cultural fit, and GDPR compliance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Growth in retainer-based pricing models over hourly billing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20"/>
          <w:szCs w:val="20"/>
        </w:rPr>
        <w:t xml:space="preserve"/>
      </w:r>
    </w:p>
    <w:p>
      <w:pPr>
        <w:pBdr>
          <w:bottom w:val="single" w:color="F5EDD8" w:sz="4" w:space="1"/>
        </w:pBdr>
        <w:spacing w:after="180" w:before="1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B8935A"/>
          <w:sz w:val="28"/>
          <w:szCs w:val="28"/>
        </w:rPr>
        <w:t xml:space="preserve">3. COMPETITOR ANALYSIS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Six competitors were reviewed using publicly available information (websites, pricing pages, Trustpilot, Clutch.co). Ratings reflect overall market reputation.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20"/>
          <w:szCs w:val="20"/>
        </w:rPr>
        <w:t xml:space="preserve"/>
      </w:r>
    </w:p>
    <w:tbl>
      <w:tblPr>
        <w:tblW w:type="dxa" w:w="10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500"/>
        <w:gridCol w:w="1800"/>
        <w:gridCol w:w="2200"/>
        <w:gridCol w:w="2200"/>
        <w:gridCol w:w="860"/>
      </w:tblGrid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Provider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Model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Strengths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Limitations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Rating</w:t>
            </w:r>
          </w:p>
        </w:tc>
      </w:tr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Virtalent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£299–£799/mo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UK VA Marketplace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Large team, multiple VAs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High cost, less personal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★★★★☆</w:t>
            </w:r>
          </w:p>
        </w:tc>
      </w:tr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Time Etc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£26–£29/hr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UK VA Service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Experienced UK-based VAs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No bookkeeping services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★★★★☆</w:t>
            </w:r>
          </w:p>
        </w:tc>
      </w:tr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Boldly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$39–$55/hr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Premium US-focused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Executive-level support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Very high cost, US-centric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★★★★★</w:t>
            </w:r>
          </w:p>
        </w:tc>
      </w:tr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BELAY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$39–$49/hr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US VA + Bookkeeping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Full admin + finance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US only, premium pricing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★★★★★</w:t>
            </w:r>
          </w:p>
        </w:tc>
      </w:tr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Task Bullet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$179–$599/mo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Global VA Packages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Affordable bundles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Offshore VAs, quality variable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★★★☆☆</w:t>
            </w:r>
          </w:p>
        </w:tc>
      </w:tr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Prialto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$1,200+/mo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Managed VA Teams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Enterprise scale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Too expensive for SMEs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★★★★☆</w:t>
            </w:r>
          </w:p>
        </w:tc>
      </w:tr>
      <w:tr>
        <w:tc>
          <w:tcPr>
            <w:tcW w:type="dxa" w:w="19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ProDesk VA ✓</w:t>
            </w:r>
          </w:p>
        </w:tc>
        <w:tc>
          <w:tcPr>
            <w:tcW w:type="dxa" w:w="1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C2820"/>
                <w:sz w:val="18"/>
                <w:szCs w:val="18"/>
              </w:rPr>
              <w:t xml:space="preserve">Competitive</w:t>
            </w:r>
          </w:p>
        </w:tc>
        <w:tc>
          <w:tcPr>
            <w:tcW w:type="dxa" w:w="18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C2820"/>
                <w:sz w:val="18"/>
                <w:szCs w:val="18"/>
              </w:rPr>
              <w:t xml:space="preserve">UK-Based Solo VA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C2820"/>
                <w:sz w:val="18"/>
                <w:szCs w:val="18"/>
              </w:rPr>
              <w:t xml:space="preserve">Admin + Bookkeeping + AI</w:t>
            </w:r>
          </w:p>
        </w:tc>
        <w:tc>
          <w:tcPr>
            <w:tcW w:type="dxa" w:w="22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2C2820"/>
                <w:sz w:val="18"/>
                <w:szCs w:val="18"/>
              </w:rPr>
              <w:t xml:space="preserve">Only advantage: full-service</w:t>
            </w:r>
          </w:p>
        </w:tc>
        <w:tc>
          <w:tcPr>
            <w:tcW w:type="dxa" w:w="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★★★★★</w:t>
            </w:r>
          </w:p>
        </w:tc>
      </w:tr>
    </w:tbl>
    <w:p>
      <w:pPr>
        <w:spacing w:after="100" w:before="80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★ = market reputation rating based on Trustpilot / Clutch reviews   ✓ = ProDesk VA highlighted row</w:t>
      </w:r>
    </w:p>
    <w:p>
      <w:pPr>
        <w:pBdr>
          <w:bottom w:val="single" w:color="F5EDD8" w:sz="4" w:space="1"/>
        </w:pBdr>
        <w:spacing w:after="180" w:before="1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B8935A"/>
          <w:sz w:val="28"/>
          <w:szCs w:val="28"/>
        </w:rPr>
        <w:t xml:space="preserve">4. PRICING COMPARISON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The table below compares approximate costs for equivalent services across leading providers. ProDesk VA's pricing includes bookkeeping and AI support — services that competitors charge separately.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20"/>
          <w:szCs w:val="20"/>
        </w:rPr>
        <w:t xml:space="preserve"/>
      </w:r>
    </w:p>
    <w:tbl>
      <w:tblPr>
        <w:tblW w:type="dxa" w:w="104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700"/>
        <w:gridCol w:w="1700"/>
        <w:gridCol w:w="1700"/>
        <w:gridCol w:w="1860"/>
      </w:tblGrid>
      <w:tr>
        <w:tc>
          <w:tcPr>
            <w:tcW w:type="dxa" w:w="2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Service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 Etc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Virtalent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BELAY</w:t>
            </w:r>
          </w:p>
        </w:tc>
        <w:tc>
          <w:tcPr>
            <w:tcW w:type="dxa" w:w="1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B8935A" w:val="clear"/>
            <w:tcMar>
              <w:top w:type="dxa" w:w="100"/>
              <w:left w:type="dxa" w:w="130"/>
              <w:bottom w:type="dxa" w:w="10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ProDesk VA</w:t>
            </w:r>
          </w:p>
        </w:tc>
      </w:tr>
      <w:tr>
        <w:tc>
          <w:tcPr>
            <w:tcW w:type="dxa" w:w="2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VA Admin (10h/mo)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£260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£290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£390</w:t>
            </w:r>
          </w:p>
        </w:tc>
        <w:tc>
          <w:tcPr>
            <w:tcW w:type="dxa" w:w="1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~£220</w:t>
            </w:r>
          </w:p>
        </w:tc>
      </w:tr>
      <w:tr>
        <w:tc>
          <w:tcPr>
            <w:tcW w:type="dxa" w:w="2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Bookkeeping (monthly)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N/A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N/A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£420</w:t>
            </w:r>
          </w:p>
        </w:tc>
        <w:tc>
          <w:tcPr>
            <w:tcW w:type="dxa" w:w="1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Included</w:t>
            </w:r>
          </w:p>
        </w:tc>
      </w:tr>
      <w:tr>
        <w:tc>
          <w:tcPr>
            <w:tcW w:type="dxa" w:w="2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AI workflow support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N/A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N/A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N/A</w:t>
            </w:r>
          </w:p>
        </w:tc>
        <w:tc>
          <w:tcPr>
            <w:tcW w:type="dxa" w:w="1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Included</w:t>
            </w:r>
          </w:p>
        </w:tc>
      </w:tr>
      <w:tr>
        <w:tc>
          <w:tcPr>
            <w:tcW w:type="dxa" w:w="2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Travel coordination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£260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£290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£390</w:t>
            </w:r>
          </w:p>
        </w:tc>
        <w:tc>
          <w:tcPr>
            <w:tcW w:type="dxa" w:w="1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Included</w:t>
            </w:r>
          </w:p>
        </w:tc>
      </w:tr>
      <w:tr>
        <w:tc>
          <w:tcPr>
            <w:tcW w:type="dxa" w:w="2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Dedicated VA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✗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✓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FFFFF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✓</w:t>
            </w:r>
          </w:p>
        </w:tc>
        <w:tc>
          <w:tcPr>
            <w:tcW w:type="dxa" w:w="1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✓</w:t>
            </w:r>
          </w:p>
        </w:tc>
      </w:tr>
      <w:tr>
        <w:tc>
          <w:tcPr>
            <w:tcW w:type="dxa" w:w="25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UK-based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✓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✓</w:t>
            </w:r>
          </w:p>
        </w:tc>
        <w:tc>
          <w:tcPr>
            <w:tcW w:type="dxa" w:w="170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7F3EC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5A524A"/>
                <w:sz w:val="18"/>
                <w:szCs w:val="18"/>
              </w:rPr>
              <w:t xml:space="preserve">✗</w:t>
            </w:r>
          </w:p>
        </w:tc>
        <w:tc>
          <w:tcPr>
            <w:tcW w:type="dxa" w:w="1860"/>
            <w:tcBorders>
              <w:top w:val="single" w:color="D4C9BB" w:sz="1"/>
              <w:left w:val="single" w:color="D4C9BB" w:sz="1"/>
              <w:bottom w:val="single" w:color="D4C9BB" w:sz="1"/>
              <w:right w:val="single" w:color="D4C9BB" w:sz="1"/>
            </w:tcBorders>
            <w:shd w:fill="F5EDD8" w:val="clear"/>
            <w:tcMar>
              <w:top w:type="dxa" w:w="80"/>
              <w:left w:type="dxa" w:w="130"/>
              <w:bottom w:type="dxa" w:w="80"/>
              <w:right w:type="dxa" w:w="13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2820"/>
                <w:sz w:val="18"/>
                <w:szCs w:val="18"/>
              </w:rPr>
              <w:t xml:space="preserve">✓</w:t>
            </w:r>
          </w:p>
        </w:tc>
      </w:tr>
    </w:tbl>
    <w:p>
      <w:pPr>
        <w:pBdr>
          <w:bottom w:val="single" w:color="F5EDD8" w:sz="4" w:space="1"/>
        </w:pBdr>
        <w:spacing w:after="180" w:before="1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B8935A"/>
          <w:sz w:val="28"/>
          <w:szCs w:val="28"/>
        </w:rPr>
        <w:t xml:space="preserve">5. COMPETITIVE POSITIONING — PRODESK VA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2820"/>
          <w:sz w:val="22"/>
          <w:szCs w:val="22"/>
        </w:rPr>
        <w:t xml:space="preserve">Key differentiators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Only UK-based solo VA offering admin + bookkeeping (Xero/QuickBooks) + AI workflow support in one service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Direct communication with one dedicated VA — no account managers or team handoffs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Competitive pricing versus agency models, with higher flexibility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GDPR-compliant, UK-based, and timezone-aligned with British clients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20"/>
          <w:szCs w:val="20"/>
        </w:rPr>
        <w:t xml:space="preserve"/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C2820"/>
          <w:sz w:val="22"/>
          <w:szCs w:val="22"/>
        </w:rPr>
        <w:t xml:space="preserve">Market gap identified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No competitor in the mid-market (£200–£600/month) offers the combination of bookkeeping and AI-powered workflow support alongside traditional executive assistance. This represents ProDesk VA's primary positioning opportunity.</w:t>
      </w:r>
    </w:p>
    <w:p>
      <w:pPr>
        <w:pBdr>
          <w:bottom w:val="single" w:color="F5EDD8" w:sz="4" w:space="1"/>
        </w:pBdr>
        <w:spacing w:after="180" w:before="180"/>
      </w:pPr>
    </w:p>
    <w:p>
      <w:pPr>
        <w:spacing w:after="120" w:before="320"/>
      </w:pPr>
      <w:r>
        <w:rPr>
          <w:rFonts w:ascii="Arial" w:cs="Arial" w:eastAsia="Arial" w:hAnsi="Arial"/>
          <w:b/>
          <w:bCs/>
          <w:color w:val="B8935A"/>
          <w:sz w:val="28"/>
          <w:szCs w:val="28"/>
        </w:rPr>
        <w:t xml:space="preserve">6. RECOMMENDATIONS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Target UK-based SMEs with 2–15 employees who need both admin and financial support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Lead with the bookkeeping + AI operations combination as a key differentiator in all marketing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Position against Time Etc and Virtalent on price, and against BELAY on UK presence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5A524A"/>
          <w:sz w:val="19"/>
          <w:szCs w:val="19"/>
        </w:rPr>
        <w:t xml:space="preserve">Pursue a retainer pricing model to build predictable recurring revenue</w:t>
      </w:r>
    </w:p>
    <w:p>
      <w:pPr>
        <w:spacing w:after="100" w:before="120"/>
      </w:pPr>
      <w:r>
        <w:rPr>
          <w:rFonts w:ascii="Arial" w:cs="Arial" w:eastAsia="Arial" w:hAnsi="Arial"/>
          <w:color w:val="5A524A"/>
          <w:sz w:val="20"/>
          <w:szCs w:val="20"/>
        </w:rPr>
        <w:t xml:space="preserve"/>
      </w:r>
    </w:p>
    <w:p>
      <w:pPr>
        <w:pBdr>
          <w:bottom w:val="single" w:color="F5EDD8" w:sz="4" w:space="1"/>
        </w:pBdr>
        <w:spacing w:after="180" w:before="180"/>
      </w:pPr>
    </w:p>
    <w:p>
      <w:pPr>
        <w:spacing w:after="100" w:before="200"/>
      </w:pPr>
      <w:r>
        <w:rPr>
          <w:rFonts w:ascii="Arial" w:cs="Arial" w:eastAsia="Arial" w:hAnsi="Arial"/>
          <w:color w:val="BBBBBB"/>
          <w:sz w:val="16"/>
          <w:szCs w:val="16"/>
        </w:rPr>
        <w:t xml:space="preserve">Prepared by ProDesk VA  ·  hello@prodeskva.co.uk  ·  prodeskva.co.uk  ·  Confidential Portfolio Sample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2026-04-23T13:54:06.876Z</dcterms:created>
  <dcterms:modified xsi:type="dcterms:W3CDTF">2026-04-23T13:54:06.877Z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